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3" w:firstLineChars="200"/>
        <w:jc w:val="center"/>
        <w:rPr>
          <w:rFonts w:hint="eastAsia" w:ascii="宋体" w:hAnsi="宋体" w:eastAsia="宋体" w:cs="宋体"/>
          <w:b/>
          <w:bCs/>
          <w:snapToGrid w:val="0"/>
          <w:kern w:val="0"/>
          <w:sz w:val="36"/>
          <w:szCs w:val="36"/>
        </w:rPr>
      </w:pPr>
    </w:p>
    <w:p>
      <w:pPr>
        <w:spacing w:line="560" w:lineRule="exact"/>
        <w:ind w:firstLine="723" w:firstLineChars="200"/>
        <w:jc w:val="center"/>
        <w:rPr>
          <w:rFonts w:hint="eastAsia" w:ascii="宋体" w:hAnsi="宋体" w:eastAsia="宋体" w:cs="宋体"/>
          <w:b/>
          <w:bCs/>
          <w:snapToGrid w:val="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36"/>
          <w:szCs w:val="36"/>
        </w:rPr>
        <w:t>江苏省危险废物产生单位信息公开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6"/>
          <w:szCs w:val="36"/>
          <w:lang w:val="en-US" w:eastAsia="zh-CN"/>
        </w:rPr>
        <w:t>2021年三季度</w:t>
      </w:r>
      <w:r>
        <w:rPr>
          <w:rFonts w:hint="eastAsia" w:ascii="宋体" w:hAnsi="宋体" w:eastAsia="宋体" w:cs="宋体"/>
          <w:b/>
          <w:bCs/>
          <w:snapToGrid w:val="0"/>
          <w:kern w:val="0"/>
          <w:sz w:val="36"/>
          <w:szCs w:val="36"/>
          <w:lang w:eastAsia="zh-CN"/>
        </w:rPr>
        <w:t>）</w:t>
      </w:r>
    </w:p>
    <w:p>
      <w:pPr>
        <w:spacing w:line="120" w:lineRule="exact"/>
        <w:ind w:firstLine="723" w:firstLineChars="200"/>
        <w:rPr>
          <w:rFonts w:hint="eastAsia" w:ascii="宋体" w:hAnsi="宋体" w:eastAsia="宋体" w:cs="宋体"/>
          <w:b/>
          <w:bCs/>
          <w:snapToGrid w:val="0"/>
          <w:kern w:val="0"/>
          <w:sz w:val="36"/>
          <w:szCs w:val="36"/>
        </w:rPr>
      </w:pPr>
    </w:p>
    <w:tbl>
      <w:tblPr>
        <w:tblStyle w:val="3"/>
        <w:tblW w:w="14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558"/>
        <w:gridCol w:w="2127"/>
        <w:gridCol w:w="1975"/>
        <w:gridCol w:w="1602"/>
        <w:gridCol w:w="2400"/>
        <w:gridCol w:w="1556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5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主要产品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产生危险废物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种类及编号</w:t>
            </w:r>
          </w:p>
        </w:tc>
        <w:tc>
          <w:tcPr>
            <w:tcW w:w="1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危险废物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实际产生量（吨）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实际利用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处置量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（吨）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利用处置去向</w:t>
            </w: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累计贮存量（吨）</w:t>
            </w:r>
          </w:p>
        </w:tc>
        <w:tc>
          <w:tcPr>
            <w:tcW w:w="183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存在危险废物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相关问题及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62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淮安洪阳化工有限公司</w:t>
            </w:r>
          </w:p>
        </w:tc>
        <w:tc>
          <w:tcPr>
            <w:tcW w:w="155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苯甲酰氯</w:t>
            </w:r>
          </w:p>
          <w:p>
            <w:pPr>
              <w:widowControl w:val="0"/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二苯甲酮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  <w:t xml:space="preserve"> 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  <w:t>精馏残渣HW11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  <w:t>261-029-11</w:t>
            </w:r>
          </w:p>
        </w:tc>
        <w:tc>
          <w:tcPr>
            <w:tcW w:w="1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84.621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42.276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  <w:t>淮安华科环保科技有限公司</w:t>
            </w: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45.679</w:t>
            </w:r>
          </w:p>
        </w:tc>
        <w:tc>
          <w:tcPr>
            <w:tcW w:w="183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各类危废已明确处置途经，持续转移中。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5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  <w:t>精馏残渣HW11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900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  <w:t>-0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  <w:t>-11</w:t>
            </w:r>
          </w:p>
        </w:tc>
        <w:tc>
          <w:tcPr>
            <w:tcW w:w="1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  <w:t>35.419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  <w:t>18.271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  <w:t>淮安华科环保科技有限公司</w:t>
            </w: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  <w:t>28.599</w:t>
            </w:r>
          </w:p>
        </w:tc>
        <w:tc>
          <w:tcPr>
            <w:tcW w:w="183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5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  <w:t>废活性炭HW49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  <w:t>900-039-49</w:t>
            </w:r>
          </w:p>
        </w:tc>
        <w:tc>
          <w:tcPr>
            <w:tcW w:w="1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5.002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5.002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  <w:t>淮安华科环保科技有限公司</w:t>
            </w: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3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5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废包装物HW49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900-041-49</w:t>
            </w:r>
          </w:p>
        </w:tc>
        <w:tc>
          <w:tcPr>
            <w:tcW w:w="1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3.068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3.62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  <w:t>淮安华科环保科技有限公司</w:t>
            </w: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3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62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55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水处理污泥HW45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261-084-45</w:t>
            </w:r>
          </w:p>
        </w:tc>
        <w:tc>
          <w:tcPr>
            <w:tcW w:w="1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15.25</w:t>
            </w:r>
          </w:p>
        </w:tc>
        <w:tc>
          <w:tcPr>
            <w:tcW w:w="160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19.957</w:t>
            </w:r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  <w:lang w:val="en-US" w:eastAsia="zh-CN"/>
              </w:rPr>
              <w:t>淮安华科环保科技有限公司</w:t>
            </w:r>
          </w:p>
        </w:tc>
        <w:tc>
          <w:tcPr>
            <w:tcW w:w="155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  <w:lang w:val="en-US" w:eastAsia="zh-CN"/>
              </w:rPr>
              <w:t>2.408</w:t>
            </w:r>
            <w:bookmarkStart w:id="0" w:name="_GoBack"/>
            <w:bookmarkEnd w:id="0"/>
          </w:p>
        </w:tc>
        <w:tc>
          <w:tcPr>
            <w:tcW w:w="183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550" w:right="720" w:bottom="55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F04AA1"/>
    <w:multiLevelType w:val="singleLevel"/>
    <w:tmpl w:val="8CF04A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32EBD"/>
    <w:rsid w:val="5BB3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2021-11-15T06:30:00Z</dcterms:created>
  <dc:creator>秦风</dc:creator>
  <cp:lastModifiedBy>秦风</cp:lastModifiedBy>
  <dcterms:modified xsi:type="dcterms:W3CDTF">2021-11-15T06:45:01Z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